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5" w:rsidRPr="004F653D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3D">
        <w:rPr>
          <w:rFonts w:ascii="Times New Roman" w:hAnsi="Times New Roman" w:cs="Times New Roman"/>
          <w:b/>
          <w:sz w:val="28"/>
          <w:szCs w:val="28"/>
        </w:rPr>
        <w:t xml:space="preserve">КАЗАХСКИЙ НАЦИОНАЛЬНЫЙ УНИВЕРСИТЕТ </w:t>
      </w:r>
      <w:proofErr w:type="spellStart"/>
      <w:r w:rsidRPr="004F653D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Pr="004F653D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4F653D">
        <w:rPr>
          <w:rFonts w:ascii="Times New Roman" w:hAnsi="Times New Roman" w:cs="Times New Roman"/>
          <w:b/>
          <w:sz w:val="28"/>
          <w:szCs w:val="28"/>
        </w:rPr>
        <w:t>ль-Фараби</w:t>
      </w:r>
      <w:proofErr w:type="spellEnd"/>
    </w:p>
    <w:p w:rsidR="00CF2085" w:rsidRPr="004F653D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3D">
        <w:rPr>
          <w:rFonts w:ascii="Times New Roman" w:hAnsi="Times New Roman" w:cs="Times New Roman"/>
          <w:b/>
          <w:sz w:val="28"/>
          <w:szCs w:val="28"/>
        </w:rPr>
        <w:t xml:space="preserve">Факультет философии и политологии </w:t>
      </w:r>
    </w:p>
    <w:p w:rsidR="00CF2085" w:rsidRPr="004F653D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b/>
          <w:sz w:val="28"/>
          <w:szCs w:val="28"/>
        </w:rPr>
        <w:t xml:space="preserve">Кафедра религиоведения и </w:t>
      </w:r>
      <w:proofErr w:type="spellStart"/>
      <w:r w:rsidRPr="004F653D">
        <w:rPr>
          <w:rFonts w:ascii="Times New Roman" w:hAnsi="Times New Roman" w:cs="Times New Roman"/>
          <w:b/>
          <w:sz w:val="28"/>
          <w:szCs w:val="28"/>
        </w:rPr>
        <w:t>культурологии</w:t>
      </w:r>
      <w:proofErr w:type="spellEnd"/>
    </w:p>
    <w:p w:rsidR="00CF2085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653D" w:rsidRPr="00CF2085" w:rsidRDefault="004F653D" w:rsidP="004F6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2085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Программа </w:t>
      </w:r>
      <w:r w:rsidRPr="00CF2085"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  <w:r w:rsidRPr="00CF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085">
        <w:rPr>
          <w:rFonts w:ascii="Times New Roman" w:hAnsi="Times New Roman" w:cs="Times New Roman"/>
          <w:b/>
          <w:sz w:val="28"/>
          <w:szCs w:val="28"/>
          <w:lang w:val="en-US"/>
        </w:rPr>
        <w:t>Exam</w:t>
      </w:r>
      <w:r w:rsidRPr="00CF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53D">
        <w:rPr>
          <w:rFonts w:ascii="Times New Roman" w:hAnsi="Times New Roman" w:cs="Times New Roman"/>
          <w:sz w:val="28"/>
          <w:szCs w:val="28"/>
          <w:lang w:val="kk-KZ"/>
        </w:rPr>
        <w:t>по дисциплине</w:t>
      </w:r>
      <w:r w:rsidRPr="00CF2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F1361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085">
        <w:rPr>
          <w:rFonts w:ascii="Times New Roman" w:hAnsi="Times New Roman" w:cs="Times New Roman"/>
          <w:b/>
          <w:sz w:val="28"/>
          <w:szCs w:val="28"/>
          <w:lang w:val="kk-KZ"/>
        </w:rPr>
        <w:t>"Социология религии"</w:t>
      </w:r>
    </w:p>
    <w:p w:rsidR="00CF2085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085" w:rsidRDefault="00CF2085" w:rsidP="00CF20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Разработана преподавателем Алтаевой Н.С.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b/>
          <w:bCs/>
          <w:sz w:val="28"/>
          <w:szCs w:val="28"/>
          <w:lang w:val="kk-KZ"/>
        </w:rPr>
        <w:t>Форма проведения:</w:t>
      </w:r>
      <w:r w:rsidRPr="004F65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53D">
        <w:rPr>
          <w:rFonts w:ascii="Times New Roman" w:hAnsi="Times New Roman" w:cs="Times New Roman"/>
          <w:bCs/>
          <w:sz w:val="28"/>
          <w:szCs w:val="28"/>
          <w:lang w:val="kk-KZ"/>
        </w:rPr>
        <w:t>устный</w:t>
      </w:r>
      <w:r w:rsidRPr="004F653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4F653D">
        <w:rPr>
          <w:rFonts w:ascii="Times New Roman" w:hAnsi="Times New Roman" w:cs="Times New Roman"/>
          <w:bCs/>
          <w:sz w:val="28"/>
          <w:szCs w:val="28"/>
          <w:lang w:val="en-US"/>
        </w:rPr>
        <w:t>Oral</w:t>
      </w:r>
      <w:r w:rsidRPr="004F6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53D">
        <w:rPr>
          <w:rFonts w:ascii="Times New Roman" w:hAnsi="Times New Roman" w:cs="Times New Roman"/>
          <w:bCs/>
          <w:sz w:val="28"/>
          <w:szCs w:val="28"/>
          <w:lang w:val="en-US"/>
        </w:rPr>
        <w:t>exam</w:t>
      </w:r>
      <w:r w:rsidRPr="004F653D">
        <w:rPr>
          <w:rFonts w:ascii="Times New Roman" w:hAnsi="Times New Roman" w:cs="Times New Roman"/>
          <w:bCs/>
          <w:sz w:val="28"/>
          <w:szCs w:val="28"/>
        </w:rPr>
        <w:t>)</w:t>
      </w:r>
      <w:r w:rsidRPr="004F65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53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Дата сдачи: </w:t>
      </w:r>
      <w:r w:rsidRPr="004F653D">
        <w:rPr>
          <w:rFonts w:ascii="Times New Roman" w:hAnsi="Times New Roman" w:cs="Times New Roman"/>
          <w:sz w:val="28"/>
          <w:szCs w:val="28"/>
          <w:lang w:val="kk-KZ"/>
        </w:rPr>
        <w:t>8 неделя обучения</w:t>
      </w:r>
      <w:r w:rsidRPr="004F65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53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Тема</w:t>
      </w:r>
      <w:r w:rsidRPr="004F65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4F653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Социология религии как наука. 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  <w:lang w:val="kk-KZ"/>
        </w:rPr>
        <w:t xml:space="preserve">Данная форма </w:t>
      </w:r>
      <w:r w:rsidRPr="004F653D"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  <w:r w:rsidRPr="004F6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53D">
        <w:rPr>
          <w:rFonts w:ascii="Times New Roman" w:hAnsi="Times New Roman" w:cs="Times New Roman"/>
          <w:b/>
          <w:sz w:val="28"/>
          <w:szCs w:val="28"/>
          <w:lang w:val="en-US"/>
        </w:rPr>
        <w:t>Exam</w:t>
      </w:r>
      <w:r w:rsidRPr="004F653D">
        <w:rPr>
          <w:rFonts w:ascii="Times New Roman" w:hAnsi="Times New Roman" w:cs="Times New Roman"/>
          <w:sz w:val="28"/>
          <w:szCs w:val="28"/>
        </w:rPr>
        <w:t xml:space="preserve"> </w:t>
      </w:r>
      <w:r w:rsidRPr="004F653D">
        <w:rPr>
          <w:rFonts w:ascii="Times New Roman" w:hAnsi="Times New Roman" w:cs="Times New Roman"/>
          <w:sz w:val="28"/>
          <w:szCs w:val="28"/>
          <w:lang w:val="kk-KZ"/>
        </w:rPr>
        <w:t>проводиться в устной форме, то есть преподаватель задает устные вопросы, студент готовится на вопрос и отвечает устно.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b/>
          <w:sz w:val="28"/>
          <w:szCs w:val="28"/>
          <w:lang w:val="kk-KZ"/>
        </w:rPr>
        <w:t>Примерные вопросы</w:t>
      </w:r>
      <w:r w:rsidRPr="004F653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bCs/>
          <w:sz w:val="28"/>
          <w:szCs w:val="28"/>
        </w:rPr>
        <w:t>Понятие религии, её структуры и функций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color w:val="000000"/>
          <w:sz w:val="28"/>
          <w:szCs w:val="28"/>
        </w:rPr>
        <w:t xml:space="preserve">Предпосылки возникновения и развитие социологии религии в ХIХ </w:t>
      </w:r>
      <w:proofErr w:type="gramStart"/>
      <w:r w:rsidRPr="004F653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F653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color w:val="000000"/>
          <w:sz w:val="28"/>
          <w:szCs w:val="28"/>
        </w:rPr>
        <w:t>Религиозная проблематика в концепциях Конта и Спенсера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>Учение Конта о религиозной стадии человеческого развития.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>Религия и социальная солидарность: Э. Дюркгейм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>Э. Дюркгейм об историческом и символическом характере религии.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 xml:space="preserve">Идеи Г. Спенсера о культе животных.  Г. Спенсер о роли языка в происхождении религии.  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 xml:space="preserve">Структурно-функциональный анализ религии: Б. Малиновский и А.Р. </w:t>
      </w:r>
      <w:proofErr w:type="spellStart"/>
      <w:r w:rsidRPr="004F653D">
        <w:rPr>
          <w:rFonts w:ascii="Times New Roman" w:hAnsi="Times New Roman" w:cs="Times New Roman"/>
          <w:sz w:val="28"/>
          <w:szCs w:val="28"/>
        </w:rPr>
        <w:t>Рэдклифф-Браун</w:t>
      </w:r>
      <w:proofErr w:type="spellEnd"/>
    </w:p>
    <w:p w:rsidR="00CF2085" w:rsidRPr="004F653D" w:rsidRDefault="004F653D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 xml:space="preserve">Системный функционализм: теория религии Т. </w:t>
      </w:r>
      <w:proofErr w:type="spellStart"/>
      <w:r w:rsidRPr="004F653D">
        <w:rPr>
          <w:rFonts w:ascii="Times New Roman" w:hAnsi="Times New Roman" w:cs="Times New Roman"/>
          <w:sz w:val="28"/>
          <w:szCs w:val="28"/>
        </w:rPr>
        <w:t>Парсонса</w:t>
      </w:r>
      <w:proofErr w:type="spellEnd"/>
    </w:p>
    <w:p w:rsidR="004F653D" w:rsidRDefault="004F653D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>Критика функционализма: Р. Мертон</w:t>
      </w:r>
    </w:p>
    <w:p w:rsidR="004F653D" w:rsidRDefault="004F653D" w:rsidP="004F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653D" w:rsidRDefault="004F653D" w:rsidP="004F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Литература:</w:t>
      </w:r>
    </w:p>
    <w:p w:rsidR="004F653D" w:rsidRPr="004F653D" w:rsidRDefault="004F653D" w:rsidP="004F653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F653D">
        <w:rPr>
          <w:rFonts w:ascii="Times New Roman" w:hAnsi="Times New Roman" w:cs="Times New Roman"/>
          <w:color w:val="000000"/>
          <w:sz w:val="28"/>
          <w:szCs w:val="28"/>
        </w:rPr>
        <w:t>Гараджа</w:t>
      </w:r>
      <w:proofErr w:type="spellEnd"/>
      <w:r w:rsidRPr="004F653D">
        <w:rPr>
          <w:rFonts w:ascii="Times New Roman" w:hAnsi="Times New Roman" w:cs="Times New Roman"/>
          <w:color w:val="000000"/>
          <w:sz w:val="28"/>
          <w:szCs w:val="28"/>
        </w:rPr>
        <w:t xml:space="preserve"> В. И. Социология религии. Учебник для вузов. М., 2010. 238 с. </w:t>
      </w:r>
    </w:p>
    <w:p w:rsidR="004F653D" w:rsidRPr="004F653D" w:rsidRDefault="004F653D" w:rsidP="004F653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F653D">
        <w:rPr>
          <w:rFonts w:ascii="Times New Roman" w:hAnsi="Times New Roman" w:cs="Times New Roman"/>
          <w:color w:val="000000"/>
          <w:sz w:val="28"/>
          <w:szCs w:val="28"/>
        </w:rPr>
        <w:t>Глок</w:t>
      </w:r>
      <w:proofErr w:type="spellEnd"/>
      <w:r w:rsidRPr="004F653D">
        <w:rPr>
          <w:rFonts w:ascii="Times New Roman" w:hAnsi="Times New Roman" w:cs="Times New Roman"/>
          <w:color w:val="000000"/>
          <w:sz w:val="28"/>
          <w:szCs w:val="28"/>
        </w:rPr>
        <w:t xml:space="preserve"> Ч. Социология религии // Религия и общество: Хрестоматия. М., 2007. С. 339. </w:t>
      </w:r>
    </w:p>
    <w:p w:rsidR="004F653D" w:rsidRPr="004F653D" w:rsidRDefault="004F653D" w:rsidP="004F653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F653D">
        <w:rPr>
          <w:rFonts w:ascii="Times New Roman" w:hAnsi="Times New Roman" w:cs="Times New Roman"/>
          <w:color w:val="000000"/>
          <w:sz w:val="28"/>
          <w:szCs w:val="28"/>
        </w:rPr>
        <w:t>Вах</w:t>
      </w:r>
      <w:proofErr w:type="spellEnd"/>
      <w:r w:rsidRPr="004F653D">
        <w:rPr>
          <w:rFonts w:ascii="Times New Roman" w:hAnsi="Times New Roman" w:cs="Times New Roman"/>
          <w:color w:val="000000"/>
          <w:sz w:val="28"/>
          <w:szCs w:val="28"/>
        </w:rPr>
        <w:t xml:space="preserve"> И. Социология религии // Социология религии: классические подход / Сост. М.П. </w:t>
      </w:r>
      <w:proofErr w:type="spellStart"/>
      <w:r w:rsidRPr="004F653D">
        <w:rPr>
          <w:rFonts w:ascii="Times New Roman" w:hAnsi="Times New Roman" w:cs="Times New Roman"/>
          <w:color w:val="000000"/>
          <w:sz w:val="28"/>
          <w:szCs w:val="28"/>
        </w:rPr>
        <w:t>Гапочка</w:t>
      </w:r>
      <w:proofErr w:type="spellEnd"/>
      <w:r w:rsidRPr="004F653D">
        <w:rPr>
          <w:rFonts w:ascii="Times New Roman" w:hAnsi="Times New Roman" w:cs="Times New Roman"/>
          <w:color w:val="000000"/>
          <w:sz w:val="28"/>
          <w:szCs w:val="28"/>
        </w:rPr>
        <w:t xml:space="preserve">, Ю.А. </w:t>
      </w:r>
      <w:proofErr w:type="spellStart"/>
      <w:r w:rsidRPr="004F653D">
        <w:rPr>
          <w:rFonts w:ascii="Times New Roman" w:hAnsi="Times New Roman" w:cs="Times New Roman"/>
          <w:color w:val="000000"/>
          <w:sz w:val="28"/>
          <w:szCs w:val="28"/>
        </w:rPr>
        <w:t>Кимелев</w:t>
      </w:r>
      <w:proofErr w:type="spellEnd"/>
      <w:r w:rsidRPr="004F653D">
        <w:rPr>
          <w:rFonts w:ascii="Times New Roman" w:hAnsi="Times New Roman" w:cs="Times New Roman"/>
          <w:color w:val="000000"/>
          <w:sz w:val="28"/>
          <w:szCs w:val="28"/>
        </w:rPr>
        <w:t xml:space="preserve">. М., 2012. </w:t>
      </w:r>
    </w:p>
    <w:p w:rsidR="004F653D" w:rsidRDefault="004F653D" w:rsidP="004F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653D" w:rsidRPr="004F653D" w:rsidRDefault="004F653D" w:rsidP="004F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653D" w:rsidRPr="004F653D" w:rsidRDefault="004F653D" w:rsidP="004F65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2085" w:rsidRPr="004F653D" w:rsidRDefault="00CF2085" w:rsidP="004F653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F2085" w:rsidRPr="004F653D" w:rsidSect="000F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E3F"/>
    <w:multiLevelType w:val="hybridMultilevel"/>
    <w:tmpl w:val="E34E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6160"/>
    <w:multiLevelType w:val="hybridMultilevel"/>
    <w:tmpl w:val="E36EA784"/>
    <w:lvl w:ilvl="0" w:tplc="5B6CC7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1398"/>
    <w:multiLevelType w:val="hybridMultilevel"/>
    <w:tmpl w:val="7FD6BC8C"/>
    <w:lvl w:ilvl="0" w:tplc="5B6CC7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A1625"/>
    <w:multiLevelType w:val="hybridMultilevel"/>
    <w:tmpl w:val="5B24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085"/>
    <w:rsid w:val="000F1361"/>
    <w:rsid w:val="0017314D"/>
    <w:rsid w:val="004F653D"/>
    <w:rsid w:val="00CF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2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uljan</cp:lastModifiedBy>
  <cp:revision>2</cp:revision>
  <dcterms:created xsi:type="dcterms:W3CDTF">2015-06-19T07:00:00Z</dcterms:created>
  <dcterms:modified xsi:type="dcterms:W3CDTF">2015-06-19T07:00:00Z</dcterms:modified>
</cp:coreProperties>
</file>